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7302" w:rsidRPr="003F4B66" w:rsidRDefault="00017302" w:rsidP="00017302">
      <w:pPr>
        <w:spacing w:after="0"/>
        <w:jc w:val="center"/>
        <w:rPr>
          <w:rFonts w:ascii="Times New Roman" w:hAnsi="Times New Roman"/>
          <w:b/>
          <w:szCs w:val="24"/>
          <w:lang w:val="mn-MN"/>
        </w:rPr>
      </w:pPr>
      <w:r w:rsidRPr="003F4B66">
        <w:rPr>
          <w:rFonts w:ascii="Times New Roman" w:hAnsi="Times New Roman"/>
          <w:b/>
          <w:szCs w:val="24"/>
        </w:rPr>
        <w:t>“</w:t>
      </w:r>
      <w:r w:rsidRPr="003F4B66">
        <w:rPr>
          <w:rFonts w:ascii="Times New Roman" w:hAnsi="Times New Roman"/>
          <w:b/>
          <w:szCs w:val="24"/>
          <w:lang w:val="mn-MN"/>
        </w:rPr>
        <w:t>ХИШИГ-УУЛ</w:t>
      </w:r>
      <w:r w:rsidRPr="003F4B66">
        <w:rPr>
          <w:rFonts w:ascii="Times New Roman" w:hAnsi="Times New Roman"/>
          <w:b/>
          <w:szCs w:val="24"/>
        </w:rPr>
        <w:t>”</w:t>
      </w:r>
      <w:r w:rsidRPr="003F4B66">
        <w:rPr>
          <w:rFonts w:ascii="Times New Roman" w:hAnsi="Times New Roman"/>
          <w:b/>
          <w:szCs w:val="24"/>
          <w:lang w:val="mn-MN"/>
        </w:rPr>
        <w:t xml:space="preserve"> ХК-ИЙН</w:t>
      </w:r>
    </w:p>
    <w:p w:rsidR="00017302" w:rsidRPr="003F4B66" w:rsidRDefault="00017302" w:rsidP="00017302">
      <w:pPr>
        <w:spacing w:after="0"/>
        <w:jc w:val="center"/>
        <w:rPr>
          <w:rFonts w:ascii="Times New Roman" w:hAnsi="Times New Roman"/>
          <w:b/>
          <w:szCs w:val="24"/>
          <w:lang w:val="mn-MN"/>
        </w:rPr>
      </w:pPr>
      <w:r w:rsidRPr="003F4B66">
        <w:rPr>
          <w:rFonts w:ascii="Times New Roman" w:hAnsi="Times New Roman"/>
          <w:b/>
          <w:szCs w:val="24"/>
          <w:lang w:val="mn-MN"/>
        </w:rPr>
        <w:t>ТӨЛӨӨЛӨН УДИРДАХ ЗӨВЛӨЛИЙН ХУРЛЫН ТОГТООЛ</w:t>
      </w:r>
    </w:p>
    <w:p w:rsidR="00017302" w:rsidRPr="003F4B66" w:rsidRDefault="00017302" w:rsidP="00017302">
      <w:pPr>
        <w:spacing w:after="0"/>
        <w:jc w:val="both"/>
        <w:rPr>
          <w:rFonts w:ascii="Times New Roman" w:hAnsi="Times New Roman"/>
          <w:szCs w:val="24"/>
          <w:lang w:val="mn-MN"/>
        </w:rPr>
      </w:pPr>
    </w:p>
    <w:p w:rsidR="00017302" w:rsidRPr="003F4B66" w:rsidRDefault="00017302" w:rsidP="00017302">
      <w:pPr>
        <w:spacing w:after="0"/>
        <w:jc w:val="both"/>
        <w:rPr>
          <w:rFonts w:ascii="Times New Roman" w:hAnsi="Times New Roman"/>
          <w:szCs w:val="24"/>
          <w:lang w:val="mn-MN"/>
        </w:rPr>
      </w:pPr>
      <w:r w:rsidRPr="003F4B66">
        <w:rPr>
          <w:rFonts w:ascii="Times New Roman" w:hAnsi="Times New Roman"/>
          <w:szCs w:val="24"/>
          <w:lang w:val="mn-MN"/>
        </w:rPr>
        <w:t>201</w:t>
      </w:r>
      <w:r>
        <w:rPr>
          <w:rFonts w:ascii="Times New Roman" w:hAnsi="Times New Roman"/>
          <w:szCs w:val="24"/>
        </w:rPr>
        <w:t>9</w:t>
      </w:r>
      <w:r w:rsidRPr="003F4B66">
        <w:rPr>
          <w:rFonts w:ascii="Times New Roman" w:hAnsi="Times New Roman"/>
          <w:szCs w:val="24"/>
          <w:lang w:val="mn-MN"/>
        </w:rPr>
        <w:t xml:space="preserve"> оны 03 дугаар сарын 1</w:t>
      </w:r>
      <w:r>
        <w:rPr>
          <w:rFonts w:ascii="Times New Roman" w:hAnsi="Times New Roman"/>
          <w:szCs w:val="24"/>
        </w:rPr>
        <w:t>5</w:t>
      </w:r>
      <w:r w:rsidRPr="003F4B66">
        <w:rPr>
          <w:rFonts w:ascii="Times New Roman" w:hAnsi="Times New Roman"/>
          <w:szCs w:val="24"/>
          <w:lang w:val="mn-MN"/>
        </w:rPr>
        <w:tab/>
        <w:t xml:space="preserve">                      №</w:t>
      </w:r>
      <w:r w:rsidRPr="003F4B66">
        <w:rPr>
          <w:rFonts w:ascii="Times New Roman" w:hAnsi="Times New Roman"/>
          <w:szCs w:val="24"/>
          <w:lang w:val="mn-MN"/>
        </w:rPr>
        <w:tab/>
      </w:r>
      <w:r w:rsidRPr="003F4B66">
        <w:rPr>
          <w:rFonts w:ascii="Times New Roman" w:hAnsi="Times New Roman"/>
          <w:szCs w:val="24"/>
          <w:lang w:val="mn-MN"/>
        </w:rPr>
        <w:tab/>
      </w:r>
      <w:r w:rsidRPr="003F4B66">
        <w:rPr>
          <w:rFonts w:ascii="Times New Roman" w:hAnsi="Times New Roman"/>
          <w:szCs w:val="24"/>
          <w:lang w:val="mn-MN"/>
        </w:rPr>
        <w:tab/>
        <w:t xml:space="preserve">       Улаанбаатар хот</w:t>
      </w:r>
    </w:p>
    <w:p w:rsidR="00017302" w:rsidRPr="003F4B66" w:rsidRDefault="00017302" w:rsidP="00017302">
      <w:pPr>
        <w:spacing w:after="0"/>
        <w:jc w:val="both"/>
        <w:rPr>
          <w:rFonts w:ascii="Times New Roman" w:hAnsi="Times New Roman"/>
          <w:szCs w:val="24"/>
          <w:lang w:val="mn-MN"/>
        </w:rPr>
      </w:pPr>
    </w:p>
    <w:p w:rsidR="00017302" w:rsidRPr="003F4B66" w:rsidRDefault="00017302" w:rsidP="00017302">
      <w:pPr>
        <w:spacing w:after="0"/>
        <w:ind w:firstLine="420"/>
        <w:jc w:val="right"/>
        <w:rPr>
          <w:rFonts w:ascii="Times New Roman" w:hAnsi="Times New Roman"/>
          <w:i/>
          <w:szCs w:val="24"/>
          <w:lang w:val="mn-MN"/>
        </w:rPr>
      </w:pPr>
      <w:r w:rsidRPr="003F4B66">
        <w:rPr>
          <w:rFonts w:ascii="Times New Roman" w:hAnsi="Times New Roman"/>
          <w:szCs w:val="24"/>
          <w:lang w:val="mn-MN"/>
        </w:rPr>
        <w:tab/>
        <w:t>“</w:t>
      </w:r>
      <w:r w:rsidRPr="003F4B66">
        <w:rPr>
          <w:rFonts w:ascii="Times New Roman" w:hAnsi="Times New Roman"/>
          <w:i/>
          <w:szCs w:val="24"/>
          <w:lang w:val="mn-MN"/>
        </w:rPr>
        <w:t xml:space="preserve">Хувьцаа эзэмшигчдийн ээлжит </w:t>
      </w:r>
    </w:p>
    <w:p w:rsidR="00017302" w:rsidRPr="003F4B66" w:rsidRDefault="00017302" w:rsidP="00017302">
      <w:pPr>
        <w:spacing w:after="0"/>
        <w:ind w:firstLine="420"/>
        <w:jc w:val="right"/>
        <w:rPr>
          <w:rFonts w:ascii="Times New Roman" w:hAnsi="Times New Roman"/>
          <w:i/>
          <w:szCs w:val="24"/>
          <w:lang w:val="mn-MN"/>
        </w:rPr>
      </w:pPr>
      <w:r w:rsidRPr="003F4B66">
        <w:rPr>
          <w:rFonts w:ascii="Times New Roman" w:hAnsi="Times New Roman"/>
          <w:i/>
          <w:szCs w:val="24"/>
          <w:lang w:val="mn-MN"/>
        </w:rPr>
        <w:t>хурал хуралдуулах тухай”</w:t>
      </w:r>
    </w:p>
    <w:p w:rsidR="00017302" w:rsidRPr="003F4B66" w:rsidRDefault="00017302" w:rsidP="00017302">
      <w:pPr>
        <w:spacing w:after="0"/>
        <w:ind w:firstLine="420"/>
        <w:jc w:val="right"/>
        <w:rPr>
          <w:rFonts w:ascii="Times New Roman" w:hAnsi="Times New Roman"/>
          <w:i/>
          <w:szCs w:val="24"/>
          <w:lang w:val="mn-MN"/>
        </w:rPr>
      </w:pPr>
    </w:p>
    <w:p w:rsidR="00017302" w:rsidRPr="003F4B66" w:rsidRDefault="00017302" w:rsidP="00017302">
      <w:pPr>
        <w:ind w:firstLine="420"/>
        <w:jc w:val="both"/>
        <w:rPr>
          <w:rFonts w:ascii="Times New Roman" w:hAnsi="Times New Roman"/>
          <w:szCs w:val="24"/>
          <w:lang w:val="mn-MN"/>
        </w:rPr>
      </w:pPr>
      <w:r w:rsidRPr="003F4B66">
        <w:rPr>
          <w:rFonts w:ascii="Times New Roman" w:hAnsi="Times New Roman"/>
          <w:szCs w:val="24"/>
          <w:lang w:val="mn-MN"/>
        </w:rPr>
        <w:t xml:space="preserve">Компанийн тухай Хуулийн </w:t>
      </w:r>
      <w:r w:rsidRPr="003F4B66">
        <w:rPr>
          <w:rFonts w:ascii="Times New Roman" w:hAnsi="Times New Roman"/>
          <w:szCs w:val="24"/>
        </w:rPr>
        <w:t>59</w:t>
      </w:r>
      <w:r w:rsidRPr="003F4B66">
        <w:rPr>
          <w:rFonts w:ascii="Times New Roman" w:hAnsi="Times New Roman"/>
          <w:szCs w:val="24"/>
          <w:lang w:val="mn-MN"/>
        </w:rPr>
        <w:t xml:space="preserve"> дүгээр зүйлийн 59.4, 60 дугаар зүйлийн 60.1, 60.2, 60.4, 76 дугаар зүйлийн 76.1.2, Санхүүгийн зохицуулах хорооны 201</w:t>
      </w:r>
      <w:r>
        <w:rPr>
          <w:rFonts w:ascii="Times New Roman" w:hAnsi="Times New Roman"/>
          <w:szCs w:val="24"/>
          <w:lang w:val="mn-MN"/>
        </w:rPr>
        <w:t>8</w:t>
      </w:r>
      <w:r w:rsidRPr="003F4B66">
        <w:rPr>
          <w:rFonts w:ascii="Times New Roman" w:hAnsi="Times New Roman"/>
          <w:szCs w:val="24"/>
          <w:lang w:val="mn-MN"/>
        </w:rPr>
        <w:t xml:space="preserve"> оны</w:t>
      </w:r>
      <w:r>
        <w:rPr>
          <w:rFonts w:ascii="Times New Roman" w:hAnsi="Times New Roman"/>
          <w:szCs w:val="24"/>
          <w:lang w:val="mn-MN"/>
        </w:rPr>
        <w:t xml:space="preserve"> 12 дугаар сарын 14-ний өдрийн 377</w:t>
      </w:r>
      <w:r w:rsidRPr="003F4B66">
        <w:rPr>
          <w:rFonts w:ascii="Times New Roman" w:hAnsi="Times New Roman"/>
          <w:szCs w:val="24"/>
          <w:lang w:val="mn-MN"/>
        </w:rPr>
        <w:t xml:space="preserve"> дүгээр тогтоолын хавсралтаар батлагдсан “Хувьцаат компанийн хувьцаа эзэмшигчдийн хурлын зар хүргэх, хяналт тавих журам”, “Хишиг-Уул” ХК (“Компани” гэх)-ийн дүрмийн 7 дүгээр зүйлийн 7.32.3-ийг удирдлага болгож, Компанийн Төлөөлөн Удирдах Зөвлөлийн хурал 201</w:t>
      </w:r>
      <w:r>
        <w:rPr>
          <w:rFonts w:ascii="Times New Roman" w:hAnsi="Times New Roman"/>
          <w:szCs w:val="24"/>
          <w:lang w:val="mn-MN"/>
        </w:rPr>
        <w:t>9</w:t>
      </w:r>
      <w:r w:rsidRPr="003F4B66">
        <w:rPr>
          <w:rFonts w:ascii="Times New Roman" w:hAnsi="Times New Roman"/>
          <w:szCs w:val="24"/>
          <w:lang w:val="mn-MN"/>
        </w:rPr>
        <w:t xml:space="preserve"> оны 03 дугаар сарын 1</w:t>
      </w:r>
      <w:r>
        <w:rPr>
          <w:rFonts w:ascii="Times New Roman" w:hAnsi="Times New Roman"/>
          <w:szCs w:val="24"/>
          <w:lang w:val="mn-MN"/>
        </w:rPr>
        <w:t>5</w:t>
      </w:r>
      <w:r w:rsidRPr="003F4B66">
        <w:rPr>
          <w:rFonts w:ascii="Times New Roman" w:hAnsi="Times New Roman"/>
          <w:szCs w:val="24"/>
          <w:lang w:val="mn-MN"/>
        </w:rPr>
        <w:t xml:space="preserve">-ны өдөр хуралдаж, </w:t>
      </w:r>
    </w:p>
    <w:p w:rsidR="00017302" w:rsidRPr="003F4B66" w:rsidRDefault="00017302" w:rsidP="00017302">
      <w:pPr>
        <w:ind w:firstLine="420"/>
        <w:jc w:val="center"/>
        <w:rPr>
          <w:rFonts w:ascii="Times New Roman" w:hAnsi="Times New Roman"/>
          <w:szCs w:val="24"/>
          <w:lang w:val="mn-MN"/>
        </w:rPr>
      </w:pPr>
      <w:r w:rsidRPr="003F4B66">
        <w:rPr>
          <w:rFonts w:ascii="Times New Roman" w:hAnsi="Times New Roman"/>
          <w:b/>
          <w:szCs w:val="24"/>
          <w:lang w:val="mn-MN"/>
        </w:rPr>
        <w:t>ТОГТООХ НЬ</w:t>
      </w:r>
      <w:r w:rsidRPr="003F4B66">
        <w:rPr>
          <w:rFonts w:ascii="Times New Roman" w:hAnsi="Times New Roman"/>
          <w:szCs w:val="24"/>
        </w:rPr>
        <w:t>:</w:t>
      </w:r>
    </w:p>
    <w:p w:rsidR="00017302" w:rsidRPr="001A1D1C" w:rsidRDefault="00017302" w:rsidP="00017302">
      <w:pPr>
        <w:pStyle w:val="ListParagraph"/>
        <w:numPr>
          <w:ilvl w:val="0"/>
          <w:numId w:val="1"/>
        </w:numPr>
        <w:jc w:val="both"/>
        <w:rPr>
          <w:rFonts w:ascii="Times New Roman" w:hAnsi="Times New Roman" w:cs="Times New Roman"/>
          <w:b/>
          <w:sz w:val="24"/>
          <w:szCs w:val="24"/>
          <w:u w:val="single"/>
          <w:lang w:val="mn-MN"/>
        </w:rPr>
      </w:pPr>
      <w:r w:rsidRPr="003F4B66">
        <w:rPr>
          <w:rFonts w:ascii="Times New Roman" w:hAnsi="Times New Roman" w:cs="Times New Roman"/>
          <w:sz w:val="24"/>
          <w:szCs w:val="24"/>
          <w:lang w:val="mn-MN"/>
        </w:rPr>
        <w:t>Компанийн хувьцаа эзэмшигчдийн ээлжит хурал (“ХЭЭХ”)-ыг 201</w:t>
      </w:r>
      <w:r>
        <w:rPr>
          <w:rFonts w:ascii="Times New Roman" w:hAnsi="Times New Roman" w:cs="Times New Roman"/>
          <w:sz w:val="24"/>
          <w:szCs w:val="24"/>
          <w:lang w:val="mn-MN"/>
        </w:rPr>
        <w:t>9</w:t>
      </w:r>
      <w:r w:rsidRPr="003F4B66">
        <w:rPr>
          <w:rFonts w:ascii="Times New Roman" w:hAnsi="Times New Roman" w:cs="Times New Roman"/>
          <w:sz w:val="24"/>
          <w:szCs w:val="24"/>
          <w:lang w:val="mn-MN"/>
        </w:rPr>
        <w:t xml:space="preserve"> оны 04 дүгээр сарын </w:t>
      </w:r>
      <w:r>
        <w:rPr>
          <w:rFonts w:ascii="Times New Roman" w:hAnsi="Times New Roman" w:cs="Times New Roman"/>
          <w:sz w:val="24"/>
          <w:szCs w:val="24"/>
          <w:lang w:val="mn-MN"/>
        </w:rPr>
        <w:t>26</w:t>
      </w:r>
      <w:r w:rsidRPr="003F4B66">
        <w:rPr>
          <w:rFonts w:ascii="Times New Roman" w:hAnsi="Times New Roman" w:cs="Times New Roman"/>
          <w:sz w:val="24"/>
          <w:szCs w:val="24"/>
          <w:lang w:val="mn-MN"/>
        </w:rPr>
        <w:t xml:space="preserve">-ны өдрийн </w:t>
      </w:r>
      <w:r>
        <w:rPr>
          <w:rFonts w:ascii="Times New Roman" w:hAnsi="Times New Roman" w:cs="Times New Roman"/>
          <w:sz w:val="24"/>
          <w:szCs w:val="24"/>
          <w:lang w:val="mn-MN"/>
        </w:rPr>
        <w:t>...</w:t>
      </w:r>
      <w:r w:rsidRPr="003F4B66">
        <w:rPr>
          <w:rFonts w:ascii="Times New Roman" w:hAnsi="Times New Roman" w:cs="Times New Roman"/>
          <w:sz w:val="24"/>
          <w:szCs w:val="24"/>
          <w:lang w:val="mn-MN"/>
        </w:rPr>
        <w:t xml:space="preserve"> цагт </w:t>
      </w:r>
      <w:r w:rsidRPr="001A1D1C">
        <w:rPr>
          <w:rFonts w:ascii="Times New Roman" w:hAnsi="Times New Roman" w:cs="Times New Roman"/>
          <w:sz w:val="24"/>
          <w:szCs w:val="24"/>
          <w:lang w:val="mn-MN"/>
        </w:rPr>
        <w:t xml:space="preserve">... минутанд </w:t>
      </w:r>
      <w:r w:rsidR="001A1D1C" w:rsidRPr="001A1D1C">
        <w:rPr>
          <w:rFonts w:ascii="Times New Roman" w:hAnsi="Times New Roman"/>
          <w:szCs w:val="24"/>
          <w:lang w:val="mn-MN"/>
        </w:rPr>
        <w:t>Монгол улс, Улаанбаатар хот, Чингэлтэй дүүргийн 3-р хороонд байрлах “</w:t>
      </w:r>
      <w:r w:rsidR="001A1D1C" w:rsidRPr="001A1D1C">
        <w:rPr>
          <w:rFonts w:ascii="Times New Roman" w:hAnsi="Times New Roman"/>
          <w:szCs w:val="24"/>
        </w:rPr>
        <w:t>Peace tower</w:t>
      </w:r>
      <w:r w:rsidR="001A1D1C" w:rsidRPr="001A1D1C">
        <w:rPr>
          <w:rFonts w:ascii="Times New Roman" w:hAnsi="Times New Roman"/>
          <w:szCs w:val="24"/>
          <w:lang w:val="mn-MN"/>
        </w:rPr>
        <w:t>”-ын 9 давхар 905 тоот</w:t>
      </w:r>
      <w:r w:rsidR="001A1D1C" w:rsidRPr="001A1D1C">
        <w:rPr>
          <w:rFonts w:ascii="Times New Roman" w:hAnsi="Times New Roman" w:cs="Times New Roman"/>
          <w:sz w:val="24"/>
          <w:szCs w:val="24"/>
          <w:lang w:val="mn-MN"/>
        </w:rPr>
        <w:t xml:space="preserve"> </w:t>
      </w:r>
      <w:r w:rsidRPr="001A1D1C">
        <w:rPr>
          <w:rFonts w:ascii="Times New Roman" w:hAnsi="Times New Roman" w:cs="Times New Roman"/>
          <w:sz w:val="24"/>
          <w:szCs w:val="24"/>
          <w:lang w:val="mn-MN"/>
        </w:rPr>
        <w:t xml:space="preserve">байранд хуралдуулсугай. </w:t>
      </w:r>
    </w:p>
    <w:p w:rsidR="00017302" w:rsidRPr="003F4B66" w:rsidRDefault="00017302" w:rsidP="00017302">
      <w:pPr>
        <w:pStyle w:val="ListParagraph"/>
        <w:numPr>
          <w:ilvl w:val="0"/>
          <w:numId w:val="1"/>
        </w:numPr>
        <w:jc w:val="both"/>
        <w:rPr>
          <w:rFonts w:ascii="Times New Roman" w:hAnsi="Times New Roman" w:cs="Times New Roman"/>
          <w:b/>
          <w:sz w:val="24"/>
          <w:szCs w:val="24"/>
          <w:u w:val="single"/>
          <w:lang w:val="mn-MN"/>
        </w:rPr>
      </w:pPr>
      <w:r w:rsidRPr="001A1D1C">
        <w:rPr>
          <w:rFonts w:ascii="Times New Roman" w:hAnsi="Times New Roman" w:cs="Times New Roman"/>
          <w:sz w:val="24"/>
          <w:szCs w:val="24"/>
          <w:lang w:val="mn-MN"/>
        </w:rPr>
        <w:t>Хувьцаа эзэмшигчдийн ээлжит хурлаар дараах асуудлу</w:t>
      </w:r>
      <w:bookmarkStart w:id="0" w:name="_GoBack"/>
      <w:bookmarkEnd w:id="0"/>
      <w:r w:rsidRPr="001A1D1C">
        <w:rPr>
          <w:rFonts w:ascii="Times New Roman" w:hAnsi="Times New Roman" w:cs="Times New Roman"/>
          <w:sz w:val="24"/>
          <w:szCs w:val="24"/>
          <w:lang w:val="mn-MN"/>
        </w:rPr>
        <w:t>удыг</w:t>
      </w:r>
      <w:r w:rsidRPr="003F4B66">
        <w:rPr>
          <w:rFonts w:ascii="Times New Roman" w:hAnsi="Times New Roman" w:cs="Times New Roman"/>
          <w:sz w:val="24"/>
          <w:szCs w:val="24"/>
          <w:lang w:val="mn-MN"/>
        </w:rPr>
        <w:t xml:space="preserve"> шийдвэрлэсүгэй. Үүнд:</w:t>
      </w:r>
    </w:p>
    <w:p w:rsidR="00017302" w:rsidRDefault="00017302" w:rsidP="00017302">
      <w:pPr>
        <w:pStyle w:val="ListParagraph"/>
        <w:ind w:left="1134"/>
        <w:jc w:val="both"/>
        <w:rPr>
          <w:rFonts w:ascii="Times New Roman" w:hAnsi="Times New Roman" w:cs="Times New Roman"/>
          <w:sz w:val="24"/>
          <w:szCs w:val="24"/>
          <w:lang w:val="mn-MN"/>
        </w:rPr>
      </w:pPr>
      <w:r w:rsidRPr="003F4B66">
        <w:rPr>
          <w:rFonts w:ascii="Times New Roman" w:hAnsi="Times New Roman" w:cs="Times New Roman"/>
          <w:b/>
          <w:sz w:val="24"/>
          <w:szCs w:val="24"/>
          <w:lang w:val="mn-MN"/>
        </w:rPr>
        <w:t xml:space="preserve">Нэг. </w:t>
      </w:r>
      <w:r w:rsidRPr="003F4B66">
        <w:rPr>
          <w:rFonts w:ascii="Times New Roman" w:hAnsi="Times New Roman" w:cs="Times New Roman"/>
          <w:sz w:val="24"/>
          <w:szCs w:val="24"/>
          <w:lang w:val="mn-MN"/>
        </w:rPr>
        <w:t>Компанийн 201</w:t>
      </w:r>
      <w:r>
        <w:rPr>
          <w:rFonts w:ascii="Times New Roman" w:hAnsi="Times New Roman" w:cs="Times New Roman"/>
          <w:sz w:val="24"/>
          <w:szCs w:val="24"/>
          <w:lang w:val="mn-MN"/>
        </w:rPr>
        <w:t>8</w:t>
      </w:r>
      <w:r w:rsidRPr="003F4B66">
        <w:rPr>
          <w:rFonts w:ascii="Times New Roman" w:hAnsi="Times New Roman" w:cs="Times New Roman"/>
          <w:sz w:val="24"/>
          <w:szCs w:val="24"/>
          <w:lang w:val="mn-MN"/>
        </w:rPr>
        <w:t xml:space="preserve"> оны үйл ажиллагааны тайлангийн талаарх Төлөөлөн удирдах зөвлөлийн дүгнэлтийг хэлэлцэж батлах тухай;</w:t>
      </w:r>
    </w:p>
    <w:p w:rsidR="00017302" w:rsidRDefault="00017302" w:rsidP="00017302">
      <w:pPr>
        <w:pStyle w:val="ListParagraph"/>
        <w:ind w:left="1134"/>
        <w:jc w:val="both"/>
        <w:rPr>
          <w:rFonts w:ascii="Times New Roman" w:hAnsi="Times New Roman" w:cs="Times New Roman"/>
          <w:sz w:val="24"/>
          <w:szCs w:val="24"/>
          <w:lang w:val="mn-MN"/>
        </w:rPr>
      </w:pPr>
      <w:r w:rsidRPr="003F4B66">
        <w:rPr>
          <w:rFonts w:ascii="Times New Roman" w:hAnsi="Times New Roman" w:cs="Times New Roman"/>
          <w:b/>
          <w:sz w:val="24"/>
          <w:szCs w:val="24"/>
          <w:lang w:val="mn-MN"/>
        </w:rPr>
        <w:t xml:space="preserve">Хоёр. </w:t>
      </w:r>
      <w:r w:rsidRPr="003F4B66">
        <w:rPr>
          <w:rFonts w:ascii="Times New Roman" w:hAnsi="Times New Roman" w:cs="Times New Roman"/>
          <w:sz w:val="24"/>
          <w:szCs w:val="24"/>
          <w:lang w:val="mn-MN"/>
        </w:rPr>
        <w:t>Компанийн 201</w:t>
      </w:r>
      <w:r>
        <w:rPr>
          <w:rFonts w:ascii="Times New Roman" w:hAnsi="Times New Roman" w:cs="Times New Roman"/>
          <w:sz w:val="24"/>
          <w:szCs w:val="24"/>
          <w:lang w:val="mn-MN"/>
        </w:rPr>
        <w:t>8</w:t>
      </w:r>
      <w:r w:rsidRPr="003F4B66">
        <w:rPr>
          <w:rFonts w:ascii="Times New Roman" w:hAnsi="Times New Roman" w:cs="Times New Roman"/>
          <w:sz w:val="24"/>
          <w:szCs w:val="24"/>
          <w:lang w:val="mn-MN"/>
        </w:rPr>
        <w:t xml:space="preserve"> оны санхүүгийн тайлангийн талаарх Төлөөлөн удирдах зөвлөлийн дүгнэлтийг хэлэлцэж батлах тухай;</w:t>
      </w:r>
    </w:p>
    <w:p w:rsidR="00017302" w:rsidRDefault="00017302" w:rsidP="00017302">
      <w:pPr>
        <w:pStyle w:val="ListParagraph"/>
        <w:ind w:left="1134"/>
        <w:jc w:val="both"/>
        <w:rPr>
          <w:rFonts w:ascii="Times New Roman" w:hAnsi="Times New Roman" w:cs="Times New Roman"/>
          <w:sz w:val="24"/>
          <w:szCs w:val="24"/>
          <w:lang w:val="mn-MN"/>
        </w:rPr>
      </w:pPr>
      <w:r w:rsidRPr="003F4B66">
        <w:rPr>
          <w:rFonts w:ascii="Times New Roman" w:hAnsi="Times New Roman" w:cs="Times New Roman"/>
          <w:b/>
          <w:sz w:val="24"/>
          <w:szCs w:val="24"/>
          <w:lang w:val="mn-MN"/>
        </w:rPr>
        <w:t xml:space="preserve">Гурав. </w:t>
      </w:r>
      <w:r w:rsidRPr="003F4B66">
        <w:rPr>
          <w:rFonts w:ascii="Times New Roman" w:hAnsi="Times New Roman" w:cs="Times New Roman"/>
          <w:sz w:val="24"/>
          <w:szCs w:val="24"/>
          <w:lang w:val="mn-MN"/>
        </w:rPr>
        <w:t>Төлөөлөн удирдах зөвлөлийн 201</w:t>
      </w:r>
      <w:r>
        <w:rPr>
          <w:rFonts w:ascii="Times New Roman" w:hAnsi="Times New Roman" w:cs="Times New Roman"/>
          <w:sz w:val="24"/>
          <w:szCs w:val="24"/>
          <w:lang w:val="mn-MN"/>
        </w:rPr>
        <w:t>8</w:t>
      </w:r>
      <w:r w:rsidRPr="003F4B66">
        <w:rPr>
          <w:rFonts w:ascii="Times New Roman" w:hAnsi="Times New Roman" w:cs="Times New Roman"/>
          <w:sz w:val="24"/>
          <w:szCs w:val="24"/>
          <w:lang w:val="mn-MN"/>
        </w:rPr>
        <w:t xml:space="preserve"> оны үйл ажиллагааны тайланг танилцуулах</w:t>
      </w:r>
      <w:r w:rsidRPr="003F4B66">
        <w:rPr>
          <w:rFonts w:ascii="Times New Roman" w:hAnsi="Times New Roman" w:cs="Times New Roman"/>
          <w:sz w:val="24"/>
          <w:szCs w:val="24"/>
        </w:rPr>
        <w:t>;</w:t>
      </w:r>
    </w:p>
    <w:p w:rsidR="00017302" w:rsidRPr="00D055DF" w:rsidRDefault="00017302" w:rsidP="00017302">
      <w:pPr>
        <w:pStyle w:val="ListParagraph"/>
        <w:ind w:left="1134"/>
        <w:jc w:val="both"/>
        <w:rPr>
          <w:rFonts w:ascii="Times New Roman" w:hAnsi="Times New Roman" w:cs="Times New Roman"/>
          <w:sz w:val="24"/>
          <w:szCs w:val="24"/>
          <w:lang w:val="mn-MN"/>
        </w:rPr>
      </w:pPr>
      <w:r w:rsidRPr="003F4B66">
        <w:rPr>
          <w:rFonts w:ascii="Times New Roman" w:hAnsi="Times New Roman" w:cs="Times New Roman"/>
          <w:b/>
          <w:sz w:val="24"/>
          <w:szCs w:val="24"/>
          <w:lang w:val="mn-MN"/>
        </w:rPr>
        <w:t>Дөрөв.</w:t>
      </w:r>
      <w:r w:rsidRPr="003F4B66">
        <w:rPr>
          <w:rFonts w:ascii="Times New Roman" w:hAnsi="Times New Roman" w:cs="Times New Roman"/>
          <w:sz w:val="24"/>
          <w:szCs w:val="24"/>
          <w:lang w:val="mn-MN"/>
        </w:rPr>
        <w:t xml:space="preserve"> Төлөөлөн </w:t>
      </w:r>
      <w:r w:rsidRPr="00D055DF">
        <w:rPr>
          <w:rFonts w:ascii="Times New Roman" w:hAnsi="Times New Roman" w:cs="Times New Roman"/>
          <w:sz w:val="24"/>
          <w:szCs w:val="24"/>
          <w:lang w:val="mn-MN"/>
        </w:rPr>
        <w:t>удирдах зөвлөлийн гишүүдийг улируулан сонгох</w:t>
      </w:r>
      <w:r w:rsidRPr="00D055DF">
        <w:rPr>
          <w:rFonts w:ascii="Times New Roman" w:hAnsi="Times New Roman" w:cs="Times New Roman"/>
          <w:sz w:val="24"/>
          <w:szCs w:val="24"/>
        </w:rPr>
        <w:t>;</w:t>
      </w:r>
    </w:p>
    <w:p w:rsidR="00017302" w:rsidRDefault="00017302" w:rsidP="00017302">
      <w:pPr>
        <w:pStyle w:val="ListParagraph"/>
        <w:ind w:left="1134"/>
        <w:jc w:val="both"/>
        <w:rPr>
          <w:rFonts w:ascii="Times New Roman" w:hAnsi="Times New Roman" w:cs="Times New Roman"/>
          <w:sz w:val="24"/>
          <w:szCs w:val="24"/>
          <w:lang w:val="mn-MN"/>
        </w:rPr>
      </w:pPr>
      <w:r w:rsidRPr="00D055DF">
        <w:rPr>
          <w:rFonts w:ascii="Times New Roman" w:hAnsi="Times New Roman" w:cs="Times New Roman"/>
          <w:b/>
          <w:sz w:val="24"/>
          <w:szCs w:val="24"/>
          <w:lang w:val="mn-MN"/>
        </w:rPr>
        <w:t>Тав.</w:t>
      </w:r>
      <w:r w:rsidRPr="00D055DF">
        <w:rPr>
          <w:rFonts w:ascii="Times New Roman" w:hAnsi="Times New Roman" w:cs="Times New Roman"/>
          <w:sz w:val="24"/>
          <w:szCs w:val="24"/>
          <w:lang w:val="mn-MN"/>
        </w:rPr>
        <w:t xml:space="preserve"> </w:t>
      </w:r>
      <w:r w:rsidRPr="00175824">
        <w:rPr>
          <w:rFonts w:ascii="Times New Roman" w:hAnsi="Times New Roman" w:cs="Times New Roman"/>
          <w:sz w:val="24"/>
          <w:szCs w:val="24"/>
          <w:lang w:val="mn-MN"/>
        </w:rPr>
        <w:t>Компанийн 2019 оны үйл ажиллагааны талаар хэлэлцэх</w:t>
      </w:r>
      <w:r w:rsidRPr="00175824">
        <w:rPr>
          <w:rFonts w:ascii="Times New Roman" w:hAnsi="Times New Roman" w:cs="Times New Roman"/>
          <w:sz w:val="24"/>
          <w:szCs w:val="24"/>
        </w:rPr>
        <w:t>;</w:t>
      </w:r>
    </w:p>
    <w:p w:rsidR="009F7776" w:rsidRPr="00DF3F54" w:rsidRDefault="009F7776" w:rsidP="009F7776">
      <w:pPr>
        <w:pStyle w:val="ListParagraph"/>
        <w:ind w:left="1134"/>
        <w:jc w:val="both"/>
        <w:rPr>
          <w:rFonts w:ascii="Times New Roman" w:hAnsi="Times New Roman" w:cs="Times New Roman"/>
          <w:sz w:val="24"/>
          <w:szCs w:val="24"/>
        </w:rPr>
      </w:pPr>
      <w:r>
        <w:rPr>
          <w:rFonts w:ascii="Times New Roman" w:hAnsi="Times New Roman" w:cs="Times New Roman"/>
          <w:b/>
          <w:sz w:val="24"/>
          <w:szCs w:val="24"/>
          <w:lang w:val="mn-MN"/>
        </w:rPr>
        <w:t>Зургаа.</w:t>
      </w:r>
      <w:r>
        <w:rPr>
          <w:rFonts w:ascii="Times New Roman" w:hAnsi="Times New Roman" w:cs="Times New Roman"/>
          <w:sz w:val="24"/>
          <w:szCs w:val="24"/>
          <w:lang w:val="mn-MN"/>
        </w:rPr>
        <w:t xml:space="preserve"> Ашиглалтын хугацаа дууссан тоног төхөөрөмжүүдийг актлах тухай хэлэлцэх</w:t>
      </w:r>
      <w:r>
        <w:rPr>
          <w:rFonts w:ascii="Times New Roman" w:hAnsi="Times New Roman" w:cs="Times New Roman"/>
          <w:sz w:val="24"/>
          <w:szCs w:val="24"/>
        </w:rPr>
        <w:t>;</w:t>
      </w:r>
    </w:p>
    <w:p w:rsidR="009F7776" w:rsidRPr="009F7776" w:rsidRDefault="009F7776" w:rsidP="00017302">
      <w:pPr>
        <w:pStyle w:val="ListParagraph"/>
        <w:ind w:left="1134"/>
        <w:jc w:val="both"/>
        <w:rPr>
          <w:rFonts w:ascii="Times New Roman" w:hAnsi="Times New Roman" w:cs="Times New Roman"/>
          <w:sz w:val="24"/>
          <w:szCs w:val="24"/>
          <w:lang w:val="mn-MN"/>
        </w:rPr>
      </w:pPr>
    </w:p>
    <w:p w:rsidR="00017302" w:rsidRPr="003F4B66" w:rsidRDefault="00017302" w:rsidP="00017302">
      <w:pPr>
        <w:pStyle w:val="ListParagraph"/>
        <w:numPr>
          <w:ilvl w:val="0"/>
          <w:numId w:val="1"/>
        </w:numPr>
        <w:jc w:val="both"/>
        <w:rPr>
          <w:rFonts w:ascii="Times New Roman" w:hAnsi="Times New Roman" w:cs="Times New Roman"/>
          <w:sz w:val="24"/>
          <w:szCs w:val="24"/>
          <w:lang w:val="mn-MN"/>
        </w:rPr>
      </w:pPr>
      <w:r w:rsidRPr="00D055DF">
        <w:rPr>
          <w:rFonts w:ascii="Times New Roman" w:hAnsi="Times New Roman" w:cs="Times New Roman"/>
          <w:sz w:val="24"/>
          <w:szCs w:val="24"/>
          <w:lang w:val="mn-MN"/>
        </w:rPr>
        <w:t>Хувьцаа эзэмшигчдийн ээлжит хурлыг хуралдуулах тухай шийдвэрийг Санхүүгийн зохицуулах хороо болон Хөрөнгийн биржид 201</w:t>
      </w:r>
      <w:r>
        <w:rPr>
          <w:rFonts w:ascii="Times New Roman" w:hAnsi="Times New Roman" w:cs="Times New Roman"/>
          <w:sz w:val="24"/>
          <w:szCs w:val="24"/>
          <w:lang w:val="mn-MN"/>
        </w:rPr>
        <w:t>9</w:t>
      </w:r>
      <w:r w:rsidRPr="00D055DF">
        <w:rPr>
          <w:rFonts w:ascii="Times New Roman" w:hAnsi="Times New Roman" w:cs="Times New Roman"/>
          <w:sz w:val="24"/>
          <w:szCs w:val="24"/>
          <w:lang w:val="mn-MN"/>
        </w:rPr>
        <w:t xml:space="preserve"> оны 03 дугаар сарын 1</w:t>
      </w:r>
      <w:r>
        <w:rPr>
          <w:rFonts w:ascii="Times New Roman" w:hAnsi="Times New Roman" w:cs="Times New Roman"/>
          <w:sz w:val="24"/>
          <w:szCs w:val="24"/>
          <w:lang w:val="mn-MN"/>
        </w:rPr>
        <w:t>8</w:t>
      </w:r>
      <w:r w:rsidRPr="00D055DF">
        <w:rPr>
          <w:rFonts w:ascii="Times New Roman" w:hAnsi="Times New Roman" w:cs="Times New Roman"/>
          <w:sz w:val="24"/>
          <w:szCs w:val="24"/>
          <w:lang w:val="mn-MN"/>
        </w:rPr>
        <w:t xml:space="preserve"> өдрийн</w:t>
      </w:r>
      <w:r w:rsidRPr="003F4B66">
        <w:rPr>
          <w:rFonts w:ascii="Times New Roman" w:hAnsi="Times New Roman" w:cs="Times New Roman"/>
          <w:sz w:val="24"/>
          <w:szCs w:val="24"/>
          <w:lang w:val="mn-MN"/>
        </w:rPr>
        <w:t xml:space="preserve"> дотор зохих баримт бичгийн хамт хүргүүлсүгэй.</w:t>
      </w:r>
    </w:p>
    <w:p w:rsidR="00017302" w:rsidRPr="00987453" w:rsidRDefault="00017302" w:rsidP="00017302">
      <w:pPr>
        <w:pStyle w:val="ListParagraph"/>
        <w:numPr>
          <w:ilvl w:val="0"/>
          <w:numId w:val="1"/>
        </w:numPr>
        <w:jc w:val="both"/>
        <w:rPr>
          <w:rFonts w:ascii="Times New Roman" w:hAnsi="Times New Roman" w:cs="Times New Roman"/>
          <w:sz w:val="24"/>
          <w:szCs w:val="24"/>
          <w:lang w:val="mn-MN"/>
        </w:rPr>
      </w:pPr>
      <w:r w:rsidRPr="003F4B66">
        <w:rPr>
          <w:rFonts w:ascii="Times New Roman" w:hAnsi="Times New Roman" w:cs="Times New Roman"/>
          <w:sz w:val="24"/>
          <w:szCs w:val="24"/>
          <w:lang w:val="mn-MN"/>
        </w:rPr>
        <w:t>Хувьцаа эзэмшигчдийн ээлжит хуралд оролцох хувьцаа эзэмшигчдийн нэрсийн жагсаалт гаргах бүртгэлийн өдрийг 201</w:t>
      </w:r>
      <w:r>
        <w:rPr>
          <w:rFonts w:ascii="Times New Roman" w:hAnsi="Times New Roman" w:cs="Times New Roman"/>
          <w:sz w:val="24"/>
          <w:szCs w:val="24"/>
          <w:lang w:val="mn-MN"/>
        </w:rPr>
        <w:t>9</w:t>
      </w:r>
      <w:r w:rsidRPr="003F4B66">
        <w:rPr>
          <w:rFonts w:ascii="Times New Roman" w:hAnsi="Times New Roman" w:cs="Times New Roman"/>
          <w:sz w:val="24"/>
          <w:szCs w:val="24"/>
          <w:lang w:val="mn-MN"/>
        </w:rPr>
        <w:t xml:space="preserve"> оны 4 дүгээр </w:t>
      </w:r>
      <w:r w:rsidRPr="00987453">
        <w:rPr>
          <w:rFonts w:ascii="Times New Roman" w:hAnsi="Times New Roman" w:cs="Times New Roman"/>
          <w:sz w:val="24"/>
          <w:szCs w:val="24"/>
          <w:lang w:val="mn-MN"/>
        </w:rPr>
        <w:t>сарын 0</w:t>
      </w:r>
      <w:r>
        <w:rPr>
          <w:rFonts w:ascii="Times New Roman" w:hAnsi="Times New Roman" w:cs="Times New Roman"/>
          <w:sz w:val="24"/>
          <w:szCs w:val="24"/>
        </w:rPr>
        <w:t>9</w:t>
      </w:r>
      <w:r w:rsidRPr="00987453">
        <w:rPr>
          <w:rFonts w:ascii="Times New Roman" w:hAnsi="Times New Roman" w:cs="Times New Roman"/>
          <w:sz w:val="24"/>
          <w:szCs w:val="24"/>
          <w:lang w:val="mn-MN"/>
        </w:rPr>
        <w:t>-ны өдөр байхаар тогтоосугай.</w:t>
      </w:r>
    </w:p>
    <w:p w:rsidR="00017302" w:rsidRPr="00987453" w:rsidRDefault="00017302" w:rsidP="00017302">
      <w:pPr>
        <w:pStyle w:val="ListParagraph"/>
        <w:numPr>
          <w:ilvl w:val="0"/>
          <w:numId w:val="1"/>
        </w:numPr>
        <w:jc w:val="both"/>
        <w:rPr>
          <w:rFonts w:ascii="Times New Roman" w:hAnsi="Times New Roman" w:cs="Times New Roman"/>
          <w:sz w:val="24"/>
          <w:szCs w:val="24"/>
          <w:lang w:val="mn-MN"/>
        </w:rPr>
      </w:pPr>
      <w:r w:rsidRPr="00987453">
        <w:rPr>
          <w:rFonts w:ascii="Times New Roman" w:hAnsi="Times New Roman" w:cs="Times New Roman"/>
          <w:sz w:val="24"/>
          <w:szCs w:val="24"/>
          <w:lang w:val="mn-MN"/>
        </w:rPr>
        <w:t>Хурал зохион байгуулах комисст дараах нэр бүхий хүмүүсийг томилсугай:</w:t>
      </w:r>
    </w:p>
    <w:p w:rsidR="00017302" w:rsidRPr="00F47999" w:rsidRDefault="00017302" w:rsidP="00017302">
      <w:pPr>
        <w:pStyle w:val="ListParagraph"/>
        <w:numPr>
          <w:ilvl w:val="0"/>
          <w:numId w:val="2"/>
        </w:numPr>
        <w:jc w:val="both"/>
        <w:rPr>
          <w:rFonts w:ascii="Times New Roman" w:hAnsi="Times New Roman" w:cs="Times New Roman"/>
          <w:sz w:val="24"/>
          <w:szCs w:val="24"/>
          <w:highlight w:val="yellow"/>
        </w:rPr>
      </w:pPr>
      <w:r w:rsidRPr="00F47999">
        <w:rPr>
          <w:rFonts w:ascii="Times New Roman" w:hAnsi="Times New Roman" w:cs="Times New Roman"/>
          <w:sz w:val="24"/>
          <w:szCs w:val="24"/>
          <w:highlight w:val="yellow"/>
          <w:lang w:val="mn-MN"/>
        </w:rPr>
        <w:lastRenderedPageBreak/>
        <w:t>Гүйцэтгэх захирал Я.Нэргүй.</w:t>
      </w:r>
    </w:p>
    <w:p w:rsidR="00017302" w:rsidRPr="00F47999" w:rsidRDefault="00017302" w:rsidP="00017302">
      <w:pPr>
        <w:pStyle w:val="ListParagraph"/>
        <w:numPr>
          <w:ilvl w:val="0"/>
          <w:numId w:val="2"/>
        </w:numPr>
        <w:jc w:val="both"/>
        <w:rPr>
          <w:rFonts w:ascii="Times New Roman" w:hAnsi="Times New Roman" w:cs="Times New Roman"/>
          <w:sz w:val="24"/>
          <w:szCs w:val="24"/>
          <w:highlight w:val="yellow"/>
        </w:rPr>
      </w:pPr>
      <w:r w:rsidRPr="00F47999">
        <w:rPr>
          <w:rFonts w:ascii="Times New Roman" w:hAnsi="Times New Roman" w:cs="Times New Roman"/>
          <w:sz w:val="24"/>
          <w:szCs w:val="24"/>
          <w:highlight w:val="yellow"/>
          <w:lang w:val="mn-MN"/>
        </w:rPr>
        <w:t>Нягтлан бодогч М.Балжинням</w:t>
      </w:r>
    </w:p>
    <w:p w:rsidR="00017302" w:rsidRPr="00F47999" w:rsidRDefault="00017302" w:rsidP="00017302">
      <w:pPr>
        <w:pStyle w:val="ListParagraph"/>
        <w:numPr>
          <w:ilvl w:val="0"/>
          <w:numId w:val="2"/>
        </w:numPr>
        <w:jc w:val="both"/>
        <w:rPr>
          <w:rFonts w:ascii="Times New Roman" w:hAnsi="Times New Roman" w:cs="Times New Roman"/>
          <w:sz w:val="24"/>
          <w:szCs w:val="24"/>
          <w:highlight w:val="yellow"/>
        </w:rPr>
      </w:pPr>
      <w:r w:rsidRPr="00F47999">
        <w:rPr>
          <w:rFonts w:ascii="Times New Roman" w:hAnsi="Times New Roman" w:cs="Times New Roman"/>
          <w:sz w:val="24"/>
          <w:szCs w:val="24"/>
          <w:highlight w:val="yellow"/>
          <w:lang w:val="mn-MN"/>
        </w:rPr>
        <w:t>Төлөөлөн удирдах зөвлөлийн нарийн бичиг Н.Сүндэръяа</w:t>
      </w:r>
    </w:p>
    <w:p w:rsidR="00017302" w:rsidRPr="00987453" w:rsidRDefault="00017302" w:rsidP="00017302">
      <w:pPr>
        <w:pStyle w:val="ListParagraph"/>
        <w:numPr>
          <w:ilvl w:val="0"/>
          <w:numId w:val="1"/>
        </w:numPr>
        <w:jc w:val="both"/>
        <w:rPr>
          <w:rFonts w:ascii="Times New Roman" w:hAnsi="Times New Roman" w:cs="Times New Roman"/>
          <w:b/>
          <w:sz w:val="24"/>
          <w:szCs w:val="24"/>
          <w:u w:val="single"/>
          <w:lang w:val="mn-MN"/>
        </w:rPr>
      </w:pPr>
      <w:r w:rsidRPr="00987453">
        <w:rPr>
          <w:rFonts w:ascii="Times New Roman" w:hAnsi="Times New Roman" w:cs="Times New Roman"/>
          <w:sz w:val="24"/>
          <w:szCs w:val="24"/>
          <w:lang w:val="mn-MN"/>
        </w:rPr>
        <w:t>Хувьцаа эзэмшигчдийн ээлжит хурлын зарыг Хавсралт №1-ийн дагуу баталж, хуралд оролцох эрх бүхий хувьцаа эзэмшигчдэд хурлын зарыг хүргэхээр 201</w:t>
      </w:r>
      <w:r>
        <w:rPr>
          <w:rFonts w:ascii="Times New Roman" w:hAnsi="Times New Roman" w:cs="Times New Roman"/>
          <w:sz w:val="24"/>
          <w:szCs w:val="24"/>
          <w:lang w:val="mn-MN"/>
        </w:rPr>
        <w:t>9</w:t>
      </w:r>
      <w:r w:rsidRPr="00987453">
        <w:rPr>
          <w:rFonts w:ascii="Times New Roman" w:hAnsi="Times New Roman" w:cs="Times New Roman"/>
          <w:sz w:val="24"/>
          <w:szCs w:val="24"/>
          <w:lang w:val="mn-MN"/>
        </w:rPr>
        <w:t xml:space="preserve"> оны 03 дугаар сарын 2</w:t>
      </w:r>
      <w:r>
        <w:rPr>
          <w:rFonts w:ascii="Times New Roman" w:hAnsi="Times New Roman" w:cs="Times New Roman"/>
          <w:sz w:val="24"/>
          <w:szCs w:val="24"/>
        </w:rPr>
        <w:t>0</w:t>
      </w:r>
      <w:r w:rsidRPr="00987453">
        <w:rPr>
          <w:rFonts w:ascii="Times New Roman" w:hAnsi="Times New Roman" w:cs="Times New Roman"/>
          <w:sz w:val="24"/>
          <w:szCs w:val="24"/>
          <w:lang w:val="mn-MN"/>
        </w:rPr>
        <w:t xml:space="preserve">-ны өдөр хэвлэл мэдээллийн хэрэгслээр буюу өдөр тутмын сонин, орон даяар нэвтрүүлгээ түгээдэг радио, телевизийн аль нэгээр болон компанийн хөрөнгийн биржийн цахим хуудсаар дамжуула хувьцаа эзэмшигчиддээ мэдээлж, ийнхүү анх мэдээлсэн өдрөөс хойш 15 хоногийн дараа </w:t>
      </w:r>
      <w:r>
        <w:rPr>
          <w:rFonts w:ascii="Times New Roman" w:hAnsi="Times New Roman" w:cs="Times New Roman"/>
          <w:sz w:val="24"/>
          <w:szCs w:val="24"/>
          <w:lang w:val="mn-MN"/>
        </w:rPr>
        <w:t xml:space="preserve">буюу 2019 оны 04-р сарын 10-ны </w:t>
      </w:r>
      <w:r w:rsidRPr="00987453">
        <w:rPr>
          <w:rFonts w:ascii="Times New Roman" w:hAnsi="Times New Roman" w:cs="Times New Roman"/>
          <w:sz w:val="24"/>
          <w:szCs w:val="24"/>
          <w:lang w:val="mn-MN"/>
        </w:rPr>
        <w:t>дахин олон нийтийн мэдээллийн хэрэгслээр мэдээлэхийг хурал зохион байгуулах комисст даалгасугай.</w:t>
      </w:r>
    </w:p>
    <w:p w:rsidR="00017302" w:rsidRPr="00987453" w:rsidRDefault="00017302" w:rsidP="00017302">
      <w:pPr>
        <w:pStyle w:val="ListParagraph"/>
        <w:numPr>
          <w:ilvl w:val="0"/>
          <w:numId w:val="1"/>
        </w:numPr>
        <w:spacing w:after="0"/>
        <w:jc w:val="both"/>
        <w:rPr>
          <w:rFonts w:ascii="Times New Roman" w:hAnsi="Times New Roman" w:cs="Times New Roman"/>
          <w:sz w:val="24"/>
          <w:szCs w:val="24"/>
          <w:lang w:val="mn-MN"/>
        </w:rPr>
      </w:pPr>
      <w:r w:rsidRPr="00987453">
        <w:rPr>
          <w:rFonts w:ascii="Times New Roman" w:hAnsi="Times New Roman" w:cs="Times New Roman"/>
          <w:sz w:val="24"/>
          <w:szCs w:val="24"/>
          <w:lang w:val="mn-MN"/>
        </w:rPr>
        <w:t xml:space="preserve">Хувьцаа эзэмшигчдийн ээлжит хурлаар хэлэлцүүлэх асуудлын хүрээнд Компанийн хувьцаа эзэмшигчдийн танилцах боломжтой баримт бичгүүдийн жагсаалтыг, эдгээр баримт бичгийг бэлэн болгох боломжтой хугацааны хамт Хавсралт №2-р тогтоож, ажлын өдрүүдэд 09.00 цагаас 18.00 цагийн хооронд Компанийн байранд хүрэлцэн ирж, Төлөөлөн Удирдах Зөвлөлийн Нарийн бичгийн дарга </w:t>
      </w:r>
      <w:r w:rsidRPr="00F47999">
        <w:rPr>
          <w:rFonts w:ascii="Times New Roman" w:hAnsi="Times New Roman" w:cs="Times New Roman"/>
          <w:sz w:val="24"/>
          <w:szCs w:val="24"/>
          <w:highlight w:val="yellow"/>
          <w:lang w:val="mn-MN"/>
        </w:rPr>
        <w:t>Н.Сүндэръяагаас</w:t>
      </w:r>
      <w:r w:rsidRPr="00987453">
        <w:rPr>
          <w:rFonts w:ascii="Times New Roman" w:hAnsi="Times New Roman" w:cs="Times New Roman"/>
          <w:sz w:val="24"/>
          <w:szCs w:val="24"/>
          <w:lang w:val="mn-MN"/>
        </w:rPr>
        <w:t xml:space="preserve"> авч танилцах эрхтэй болохыг дурьдсугай. </w:t>
      </w:r>
    </w:p>
    <w:p w:rsidR="00017302" w:rsidRPr="00987453" w:rsidRDefault="00017302" w:rsidP="00017302">
      <w:pPr>
        <w:pStyle w:val="ListParagraph"/>
        <w:numPr>
          <w:ilvl w:val="0"/>
          <w:numId w:val="1"/>
        </w:numPr>
        <w:jc w:val="both"/>
        <w:rPr>
          <w:rFonts w:ascii="Times New Roman" w:hAnsi="Times New Roman" w:cs="Times New Roman"/>
          <w:sz w:val="24"/>
          <w:szCs w:val="24"/>
          <w:lang w:val="mn-MN"/>
        </w:rPr>
      </w:pPr>
      <w:r w:rsidRPr="00987453">
        <w:rPr>
          <w:rFonts w:ascii="Times New Roman" w:hAnsi="Times New Roman" w:cs="Times New Roman"/>
          <w:sz w:val="24"/>
          <w:szCs w:val="24"/>
          <w:lang w:val="mn-MN"/>
        </w:rPr>
        <w:t xml:space="preserve">Хувьцаа эзэмшигчдийн ээлжит хурлын даргаар Я.Нэргүй, тооллогын комиссын </w:t>
      </w:r>
      <w:r w:rsidRPr="00F47999">
        <w:rPr>
          <w:rFonts w:ascii="Times New Roman" w:hAnsi="Times New Roman" w:cs="Times New Roman"/>
          <w:sz w:val="24"/>
          <w:szCs w:val="24"/>
          <w:highlight w:val="yellow"/>
          <w:lang w:val="mn-MN"/>
        </w:rPr>
        <w:t>даргаар М.Балжинням, гишүүнээр Н.Сүндэръяа тус тус томилсугай</w:t>
      </w:r>
      <w:r w:rsidRPr="00987453">
        <w:rPr>
          <w:rFonts w:ascii="Times New Roman" w:hAnsi="Times New Roman" w:cs="Times New Roman"/>
          <w:sz w:val="24"/>
          <w:szCs w:val="24"/>
          <w:lang w:val="mn-MN"/>
        </w:rPr>
        <w:t>.</w:t>
      </w:r>
    </w:p>
    <w:p w:rsidR="00017302" w:rsidRPr="00987453" w:rsidRDefault="00017302" w:rsidP="00017302">
      <w:pPr>
        <w:pStyle w:val="ListParagraph"/>
        <w:numPr>
          <w:ilvl w:val="0"/>
          <w:numId w:val="1"/>
        </w:numPr>
        <w:spacing w:after="0"/>
        <w:jc w:val="both"/>
        <w:rPr>
          <w:rFonts w:ascii="Times New Roman" w:hAnsi="Times New Roman" w:cs="Times New Roman"/>
          <w:sz w:val="24"/>
          <w:szCs w:val="24"/>
          <w:lang w:val="mn-MN"/>
        </w:rPr>
      </w:pPr>
      <w:r w:rsidRPr="00987453">
        <w:rPr>
          <w:rFonts w:ascii="Times New Roman" w:hAnsi="Times New Roman" w:cs="Times New Roman"/>
          <w:sz w:val="24"/>
          <w:szCs w:val="24"/>
          <w:lang w:val="mn-MN"/>
        </w:rPr>
        <w:t xml:space="preserve">Хувьцаа эзэмшигчдийн ээлжит хурлын дэгийг Хавсралт №3-р баталсугай. </w:t>
      </w:r>
    </w:p>
    <w:p w:rsidR="00017302" w:rsidRPr="00987453" w:rsidRDefault="00017302" w:rsidP="00017302">
      <w:pPr>
        <w:pStyle w:val="ListParagraph"/>
        <w:numPr>
          <w:ilvl w:val="0"/>
          <w:numId w:val="1"/>
        </w:numPr>
        <w:spacing w:after="0"/>
        <w:jc w:val="both"/>
        <w:rPr>
          <w:rFonts w:ascii="Times New Roman" w:hAnsi="Times New Roman" w:cs="Times New Roman"/>
          <w:sz w:val="24"/>
          <w:szCs w:val="24"/>
          <w:lang w:val="mn-MN"/>
        </w:rPr>
      </w:pPr>
      <w:r w:rsidRPr="00987453">
        <w:rPr>
          <w:rFonts w:ascii="Times New Roman" w:hAnsi="Times New Roman" w:cs="Times New Roman"/>
          <w:sz w:val="24"/>
          <w:szCs w:val="24"/>
          <w:lang w:val="mn-MN"/>
        </w:rPr>
        <w:t>Хуралд оролцох эрхтэй хувьцаа эзэмшигчдийн нэрсийн жагсаалтыг 201</w:t>
      </w:r>
      <w:r>
        <w:rPr>
          <w:rFonts w:ascii="Times New Roman" w:hAnsi="Times New Roman" w:cs="Times New Roman"/>
          <w:sz w:val="24"/>
          <w:szCs w:val="24"/>
          <w:lang w:val="mn-MN"/>
        </w:rPr>
        <w:t>9</w:t>
      </w:r>
      <w:r w:rsidRPr="00987453">
        <w:rPr>
          <w:rFonts w:ascii="Times New Roman" w:hAnsi="Times New Roman" w:cs="Times New Roman"/>
          <w:sz w:val="24"/>
          <w:szCs w:val="24"/>
          <w:lang w:val="mn-MN"/>
        </w:rPr>
        <w:t xml:space="preserve"> оны 4 дүгээр сарын 0</w:t>
      </w:r>
      <w:r>
        <w:rPr>
          <w:rFonts w:ascii="Times New Roman" w:hAnsi="Times New Roman" w:cs="Times New Roman"/>
          <w:sz w:val="24"/>
          <w:szCs w:val="24"/>
          <w:lang w:val="mn-MN"/>
        </w:rPr>
        <w:t>9</w:t>
      </w:r>
      <w:r w:rsidRPr="00987453">
        <w:rPr>
          <w:rFonts w:ascii="Times New Roman" w:hAnsi="Times New Roman" w:cs="Times New Roman"/>
          <w:sz w:val="24"/>
          <w:szCs w:val="24"/>
          <w:lang w:val="mn-MN"/>
        </w:rPr>
        <w:t>-н</w:t>
      </w:r>
      <w:r>
        <w:rPr>
          <w:rFonts w:ascii="Times New Roman" w:hAnsi="Times New Roman" w:cs="Times New Roman"/>
          <w:sz w:val="24"/>
          <w:szCs w:val="24"/>
          <w:lang w:val="mn-MN"/>
        </w:rPr>
        <w:t>ий</w:t>
      </w:r>
      <w:r w:rsidRPr="00987453">
        <w:rPr>
          <w:rFonts w:ascii="Times New Roman" w:hAnsi="Times New Roman" w:cs="Times New Roman"/>
          <w:sz w:val="24"/>
          <w:szCs w:val="24"/>
          <w:lang w:val="mn-MN"/>
        </w:rPr>
        <w:t xml:space="preserve"> өдрийн ҮЦТТТХТ ХХК-ийн бүртгэлд дэх мэдээлэлд үндэслэн Хавсралт №4-р  баталсугай.</w:t>
      </w:r>
    </w:p>
    <w:p w:rsidR="00017302" w:rsidRPr="00987453" w:rsidRDefault="00017302" w:rsidP="00017302">
      <w:pPr>
        <w:pStyle w:val="ListParagraph"/>
        <w:numPr>
          <w:ilvl w:val="0"/>
          <w:numId w:val="1"/>
        </w:numPr>
        <w:spacing w:after="0"/>
        <w:jc w:val="both"/>
        <w:rPr>
          <w:rFonts w:ascii="Times New Roman" w:hAnsi="Times New Roman" w:cs="Times New Roman"/>
          <w:sz w:val="24"/>
          <w:szCs w:val="24"/>
          <w:lang w:val="mn-MN"/>
        </w:rPr>
      </w:pPr>
      <w:r w:rsidRPr="00987453">
        <w:rPr>
          <w:rFonts w:ascii="Times New Roman" w:hAnsi="Times New Roman" w:cs="Times New Roman"/>
          <w:sz w:val="24"/>
          <w:szCs w:val="24"/>
          <w:lang w:val="mn-MN"/>
        </w:rPr>
        <w:t>ТУЗ-ын компанийн 201</w:t>
      </w:r>
      <w:r>
        <w:rPr>
          <w:rFonts w:ascii="Times New Roman" w:hAnsi="Times New Roman" w:cs="Times New Roman"/>
          <w:sz w:val="24"/>
          <w:szCs w:val="24"/>
          <w:lang w:val="mn-MN"/>
        </w:rPr>
        <w:t>8</w:t>
      </w:r>
      <w:r w:rsidRPr="00987453">
        <w:rPr>
          <w:rFonts w:ascii="Times New Roman" w:hAnsi="Times New Roman" w:cs="Times New Roman"/>
          <w:sz w:val="24"/>
          <w:szCs w:val="24"/>
          <w:lang w:val="mn-MN"/>
        </w:rPr>
        <w:t xml:space="preserve"> оны үйл ажиллагааны болон санхүүгийн тайланг хэлэлцэж, гаргасан дүгнэлтийг Хавсралт №5-р баталсугай.</w:t>
      </w:r>
    </w:p>
    <w:p w:rsidR="00017302" w:rsidRPr="00987453" w:rsidRDefault="00017302" w:rsidP="00017302">
      <w:pPr>
        <w:pStyle w:val="ListParagraph"/>
        <w:numPr>
          <w:ilvl w:val="0"/>
          <w:numId w:val="1"/>
        </w:numPr>
        <w:spacing w:after="0"/>
        <w:jc w:val="both"/>
        <w:rPr>
          <w:rFonts w:ascii="Times New Roman" w:hAnsi="Times New Roman" w:cs="Times New Roman"/>
          <w:sz w:val="24"/>
          <w:szCs w:val="24"/>
          <w:lang w:val="mn-MN"/>
        </w:rPr>
      </w:pPr>
      <w:r w:rsidRPr="00987453">
        <w:rPr>
          <w:rFonts w:ascii="Times New Roman" w:hAnsi="Times New Roman" w:cs="Times New Roman"/>
          <w:sz w:val="24"/>
          <w:szCs w:val="24"/>
          <w:lang w:val="mn-MN"/>
        </w:rPr>
        <w:t>Санхүүгийн зохицуулах хорооны журмын дагуу саналын хуудсаар санал өгч болох бөгөөд ийнхүү санал өгөх сүүлийн хугацаа нь 201</w:t>
      </w:r>
      <w:r>
        <w:rPr>
          <w:rFonts w:ascii="Times New Roman" w:hAnsi="Times New Roman" w:cs="Times New Roman"/>
          <w:sz w:val="24"/>
          <w:szCs w:val="24"/>
          <w:lang w:val="mn-MN"/>
        </w:rPr>
        <w:t>9</w:t>
      </w:r>
      <w:r w:rsidRPr="00987453">
        <w:rPr>
          <w:rFonts w:ascii="Times New Roman" w:hAnsi="Times New Roman" w:cs="Times New Roman"/>
          <w:sz w:val="24"/>
          <w:szCs w:val="24"/>
          <w:lang w:val="mn-MN"/>
        </w:rPr>
        <w:t xml:space="preserve"> оны 04 дүгээр сарын 2</w:t>
      </w:r>
      <w:r>
        <w:rPr>
          <w:rFonts w:ascii="Times New Roman" w:hAnsi="Times New Roman" w:cs="Times New Roman"/>
          <w:sz w:val="24"/>
          <w:szCs w:val="24"/>
          <w:lang w:val="mn-MN"/>
        </w:rPr>
        <w:t>6</w:t>
      </w:r>
      <w:r w:rsidRPr="00987453">
        <w:rPr>
          <w:rFonts w:ascii="Times New Roman" w:hAnsi="Times New Roman" w:cs="Times New Roman"/>
          <w:sz w:val="24"/>
          <w:szCs w:val="24"/>
          <w:lang w:val="mn-MN"/>
        </w:rPr>
        <w:t xml:space="preserve"> өдрийн 15 цаг хүртэл байна. Саналын хуудасны загварыг Хавсралт №6, 7-ийн дагуу баталсугай. </w:t>
      </w:r>
    </w:p>
    <w:p w:rsidR="00017302" w:rsidRPr="00987453" w:rsidRDefault="00017302" w:rsidP="00017302">
      <w:pPr>
        <w:pStyle w:val="ListParagraph"/>
        <w:spacing w:after="0"/>
        <w:ind w:left="780"/>
        <w:jc w:val="both"/>
        <w:rPr>
          <w:rFonts w:ascii="Times New Roman" w:hAnsi="Times New Roman" w:cs="Times New Roman"/>
          <w:sz w:val="24"/>
          <w:szCs w:val="24"/>
          <w:lang w:val="mn-MN"/>
        </w:rPr>
      </w:pPr>
    </w:p>
    <w:p w:rsidR="00017302" w:rsidRPr="00987453" w:rsidRDefault="00017302" w:rsidP="00017302">
      <w:pPr>
        <w:pStyle w:val="ListParagraph"/>
        <w:spacing w:after="0"/>
        <w:ind w:left="780"/>
        <w:jc w:val="both"/>
        <w:rPr>
          <w:rFonts w:ascii="Times New Roman" w:hAnsi="Times New Roman" w:cs="Times New Roman"/>
          <w:sz w:val="24"/>
          <w:szCs w:val="24"/>
          <w:lang w:val="mn-MN"/>
        </w:rPr>
      </w:pPr>
    </w:p>
    <w:p w:rsidR="00017302" w:rsidRPr="00987453" w:rsidRDefault="00017302" w:rsidP="00017302">
      <w:pPr>
        <w:pStyle w:val="ListParagraph"/>
        <w:spacing w:after="0"/>
        <w:ind w:left="780"/>
        <w:jc w:val="both"/>
        <w:rPr>
          <w:rFonts w:ascii="Times New Roman" w:hAnsi="Times New Roman" w:cs="Times New Roman"/>
          <w:sz w:val="24"/>
          <w:szCs w:val="24"/>
          <w:lang w:val="mn-MN"/>
        </w:rPr>
      </w:pPr>
    </w:p>
    <w:p w:rsidR="00017302" w:rsidRPr="00987453" w:rsidRDefault="00017302" w:rsidP="00017302">
      <w:pPr>
        <w:pStyle w:val="ListParagraph"/>
        <w:spacing w:after="0"/>
        <w:ind w:left="780"/>
        <w:jc w:val="both"/>
        <w:rPr>
          <w:rFonts w:ascii="Times New Roman" w:hAnsi="Times New Roman" w:cs="Times New Roman"/>
          <w:sz w:val="24"/>
          <w:szCs w:val="24"/>
          <w:lang w:val="mn-MN"/>
        </w:rPr>
      </w:pPr>
      <w:r w:rsidRPr="00987453">
        <w:rPr>
          <w:rFonts w:ascii="Times New Roman" w:hAnsi="Times New Roman" w:cs="Times New Roman"/>
          <w:sz w:val="24"/>
          <w:szCs w:val="24"/>
          <w:lang w:val="mn-MN"/>
        </w:rPr>
        <w:t xml:space="preserve">ТӨЛӨӨЛӨН УДИРДАХ </w:t>
      </w:r>
    </w:p>
    <w:p w:rsidR="00017302" w:rsidRPr="00987453" w:rsidRDefault="00017302" w:rsidP="00017302">
      <w:pPr>
        <w:pStyle w:val="ListParagraph"/>
        <w:spacing w:after="0"/>
        <w:ind w:left="780"/>
        <w:jc w:val="both"/>
        <w:rPr>
          <w:rFonts w:ascii="Times New Roman" w:hAnsi="Times New Roman" w:cs="Times New Roman"/>
          <w:sz w:val="24"/>
          <w:szCs w:val="24"/>
          <w:lang w:val="mn-MN"/>
        </w:rPr>
      </w:pPr>
      <w:r w:rsidRPr="00987453">
        <w:rPr>
          <w:rFonts w:ascii="Times New Roman" w:hAnsi="Times New Roman" w:cs="Times New Roman"/>
          <w:sz w:val="24"/>
          <w:szCs w:val="24"/>
          <w:lang w:val="mn-MN"/>
        </w:rPr>
        <w:t>ЗӨВЛӨЛИЙН ДАРГА:</w:t>
      </w:r>
      <w:r w:rsidRPr="00987453">
        <w:rPr>
          <w:rFonts w:ascii="Times New Roman" w:hAnsi="Times New Roman" w:cs="Times New Roman"/>
          <w:sz w:val="24"/>
          <w:szCs w:val="24"/>
          <w:lang w:val="mn-MN"/>
        </w:rPr>
        <w:tab/>
      </w:r>
      <w:r w:rsidRPr="00987453">
        <w:rPr>
          <w:rFonts w:ascii="Times New Roman" w:hAnsi="Times New Roman" w:cs="Times New Roman"/>
          <w:sz w:val="24"/>
          <w:szCs w:val="24"/>
          <w:lang w:val="mn-MN"/>
        </w:rPr>
        <w:tab/>
      </w:r>
      <w:r w:rsidRPr="00987453">
        <w:rPr>
          <w:rFonts w:ascii="Times New Roman" w:hAnsi="Times New Roman" w:cs="Times New Roman"/>
          <w:sz w:val="24"/>
          <w:szCs w:val="24"/>
          <w:lang w:val="mn-MN"/>
        </w:rPr>
        <w:tab/>
      </w:r>
      <w:r w:rsidRPr="00987453">
        <w:rPr>
          <w:rFonts w:ascii="Times New Roman" w:hAnsi="Times New Roman" w:cs="Times New Roman"/>
          <w:sz w:val="24"/>
          <w:szCs w:val="24"/>
          <w:lang w:val="mn-MN"/>
        </w:rPr>
        <w:tab/>
      </w:r>
      <w:r w:rsidRPr="00987453">
        <w:rPr>
          <w:rFonts w:ascii="Times New Roman" w:hAnsi="Times New Roman" w:cs="Times New Roman"/>
          <w:sz w:val="24"/>
          <w:szCs w:val="24"/>
          <w:lang w:val="mn-MN"/>
        </w:rPr>
        <w:tab/>
        <w:t xml:space="preserve">Д.ГОНГОР </w:t>
      </w:r>
    </w:p>
    <w:p w:rsidR="00017302" w:rsidRPr="00987453" w:rsidRDefault="00017302" w:rsidP="00017302">
      <w:pPr>
        <w:pStyle w:val="ListParagraph"/>
        <w:spacing w:after="0"/>
        <w:ind w:left="780"/>
        <w:jc w:val="both"/>
        <w:rPr>
          <w:rFonts w:ascii="Times New Roman" w:hAnsi="Times New Roman" w:cs="Times New Roman"/>
          <w:sz w:val="24"/>
          <w:szCs w:val="24"/>
          <w:lang w:val="mn-MN"/>
        </w:rPr>
      </w:pPr>
    </w:p>
    <w:p w:rsidR="00017302" w:rsidRPr="00987453" w:rsidRDefault="00017302" w:rsidP="00017302">
      <w:pPr>
        <w:pStyle w:val="ListParagraph"/>
        <w:spacing w:after="0"/>
        <w:ind w:left="780"/>
        <w:jc w:val="both"/>
        <w:rPr>
          <w:rFonts w:ascii="Times New Roman" w:hAnsi="Times New Roman" w:cs="Times New Roman"/>
          <w:sz w:val="24"/>
          <w:szCs w:val="24"/>
          <w:lang w:val="mn-MN"/>
        </w:rPr>
      </w:pPr>
      <w:r w:rsidRPr="00987453">
        <w:rPr>
          <w:rFonts w:ascii="Times New Roman" w:hAnsi="Times New Roman" w:cs="Times New Roman"/>
          <w:sz w:val="24"/>
          <w:szCs w:val="24"/>
          <w:lang w:val="mn-MN"/>
        </w:rPr>
        <w:t xml:space="preserve">ТӨЛӨӨЛӨН УДИРДАХ </w:t>
      </w:r>
    </w:p>
    <w:p w:rsidR="008571C1" w:rsidRDefault="00017302" w:rsidP="00017302">
      <w:r w:rsidRPr="00987453">
        <w:rPr>
          <w:rFonts w:ascii="Times New Roman" w:hAnsi="Times New Roman"/>
          <w:szCs w:val="24"/>
          <w:lang w:val="mn-MN"/>
        </w:rPr>
        <w:t>ЗӨВЛӨЛИЙН НАРИЙН БИЧИГ:</w:t>
      </w:r>
      <w:r w:rsidRPr="00987453">
        <w:rPr>
          <w:rFonts w:ascii="Times New Roman" w:hAnsi="Times New Roman"/>
          <w:szCs w:val="24"/>
          <w:lang w:val="mn-MN"/>
        </w:rPr>
        <w:tab/>
      </w:r>
      <w:r w:rsidRPr="00987453">
        <w:rPr>
          <w:rFonts w:ascii="Times New Roman" w:hAnsi="Times New Roman"/>
          <w:szCs w:val="24"/>
          <w:lang w:val="mn-MN"/>
        </w:rPr>
        <w:tab/>
      </w:r>
      <w:r w:rsidRPr="00987453">
        <w:rPr>
          <w:rFonts w:ascii="Times New Roman" w:hAnsi="Times New Roman"/>
          <w:szCs w:val="24"/>
          <w:lang w:val="mn-MN"/>
        </w:rPr>
        <w:tab/>
      </w:r>
      <w:r w:rsidRPr="00987453">
        <w:rPr>
          <w:rFonts w:ascii="Times New Roman" w:hAnsi="Times New Roman"/>
          <w:szCs w:val="24"/>
          <w:lang w:val="mn-MN"/>
        </w:rPr>
        <w:tab/>
        <w:t>Н.СҮНДЭРЪЯА</w:t>
      </w:r>
    </w:p>
    <w:sectPr w:rsidR="008571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825E26"/>
    <w:multiLevelType w:val="hybridMultilevel"/>
    <w:tmpl w:val="2ECEF9F8"/>
    <w:lvl w:ilvl="0" w:tplc="0409001B">
      <w:start w:val="1"/>
      <w:numFmt w:val="lowerRoman"/>
      <w:lvlText w:val="%1."/>
      <w:lvlJc w:val="righ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
    <w:nsid w:val="6FDB03B5"/>
    <w:multiLevelType w:val="hybridMultilevel"/>
    <w:tmpl w:val="5F521FD4"/>
    <w:lvl w:ilvl="0" w:tplc="A636090A">
      <w:start w:val="1"/>
      <w:numFmt w:val="decimal"/>
      <w:lvlText w:val="%1."/>
      <w:lvlJc w:val="left"/>
      <w:pPr>
        <w:ind w:left="780" w:hanging="360"/>
      </w:pPr>
      <w:rPr>
        <w:rFonts w:hint="default"/>
        <w:b w:val="0"/>
        <w:u w:val="none"/>
      </w:rPr>
    </w:lvl>
    <w:lvl w:ilvl="1" w:tplc="798C8F98">
      <w:start w:val="1"/>
      <w:numFmt w:val="lowerLetter"/>
      <w:lvlText w:val="%2."/>
      <w:lvlJc w:val="left"/>
      <w:pPr>
        <w:ind w:left="1500" w:hanging="360"/>
      </w:pPr>
      <w:rPr>
        <w:b w:val="0"/>
      </w:r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7302"/>
    <w:rsid w:val="00017302"/>
    <w:rsid w:val="001A1D1C"/>
    <w:rsid w:val="008571C1"/>
    <w:rsid w:val="009F77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7302"/>
    <w:rPr>
      <w:rFonts w:ascii="Arial" w:eastAsia="Calibri" w:hAnsi="Arial"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7302"/>
    <w:pPr>
      <w:ind w:left="720"/>
      <w:contextualSpacing/>
    </w:pPr>
    <w:rPr>
      <w:rFonts w:asciiTheme="minorHAnsi" w:eastAsiaTheme="minorHAnsi" w:hAnsiTheme="minorHAnsi" w:cstheme="minorBidi"/>
      <w:sz w:val="22"/>
    </w:rPr>
  </w:style>
  <w:style w:type="character" w:styleId="CommentReference">
    <w:name w:val="annotation reference"/>
    <w:basedOn w:val="DefaultParagraphFont"/>
    <w:uiPriority w:val="99"/>
    <w:semiHidden/>
    <w:unhideWhenUsed/>
    <w:rsid w:val="00017302"/>
    <w:rPr>
      <w:sz w:val="16"/>
      <w:szCs w:val="16"/>
    </w:rPr>
  </w:style>
  <w:style w:type="paragraph" w:styleId="CommentText">
    <w:name w:val="annotation text"/>
    <w:basedOn w:val="Normal"/>
    <w:link w:val="CommentTextChar"/>
    <w:uiPriority w:val="99"/>
    <w:semiHidden/>
    <w:unhideWhenUsed/>
    <w:rsid w:val="00017302"/>
    <w:pPr>
      <w:spacing w:line="240" w:lineRule="auto"/>
    </w:pPr>
    <w:rPr>
      <w:sz w:val="20"/>
      <w:szCs w:val="20"/>
    </w:rPr>
  </w:style>
  <w:style w:type="character" w:customStyle="1" w:styleId="CommentTextChar">
    <w:name w:val="Comment Text Char"/>
    <w:basedOn w:val="DefaultParagraphFont"/>
    <w:link w:val="CommentText"/>
    <w:uiPriority w:val="99"/>
    <w:semiHidden/>
    <w:rsid w:val="00017302"/>
    <w:rPr>
      <w:rFonts w:ascii="Arial" w:eastAsia="Calibri" w:hAnsi="Arial" w:cs="Times New Roman"/>
      <w:sz w:val="20"/>
      <w:szCs w:val="20"/>
    </w:rPr>
  </w:style>
  <w:style w:type="paragraph" w:styleId="BalloonText">
    <w:name w:val="Balloon Text"/>
    <w:basedOn w:val="Normal"/>
    <w:link w:val="BalloonTextChar"/>
    <w:uiPriority w:val="99"/>
    <w:semiHidden/>
    <w:unhideWhenUsed/>
    <w:rsid w:val="000173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7302"/>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7302"/>
    <w:rPr>
      <w:rFonts w:ascii="Arial" w:eastAsia="Calibri" w:hAnsi="Arial"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7302"/>
    <w:pPr>
      <w:ind w:left="720"/>
      <w:contextualSpacing/>
    </w:pPr>
    <w:rPr>
      <w:rFonts w:asciiTheme="minorHAnsi" w:eastAsiaTheme="minorHAnsi" w:hAnsiTheme="minorHAnsi" w:cstheme="minorBidi"/>
      <w:sz w:val="22"/>
    </w:rPr>
  </w:style>
  <w:style w:type="character" w:styleId="CommentReference">
    <w:name w:val="annotation reference"/>
    <w:basedOn w:val="DefaultParagraphFont"/>
    <w:uiPriority w:val="99"/>
    <w:semiHidden/>
    <w:unhideWhenUsed/>
    <w:rsid w:val="00017302"/>
    <w:rPr>
      <w:sz w:val="16"/>
      <w:szCs w:val="16"/>
    </w:rPr>
  </w:style>
  <w:style w:type="paragraph" w:styleId="CommentText">
    <w:name w:val="annotation text"/>
    <w:basedOn w:val="Normal"/>
    <w:link w:val="CommentTextChar"/>
    <w:uiPriority w:val="99"/>
    <w:semiHidden/>
    <w:unhideWhenUsed/>
    <w:rsid w:val="00017302"/>
    <w:pPr>
      <w:spacing w:line="240" w:lineRule="auto"/>
    </w:pPr>
    <w:rPr>
      <w:sz w:val="20"/>
      <w:szCs w:val="20"/>
    </w:rPr>
  </w:style>
  <w:style w:type="character" w:customStyle="1" w:styleId="CommentTextChar">
    <w:name w:val="Comment Text Char"/>
    <w:basedOn w:val="DefaultParagraphFont"/>
    <w:link w:val="CommentText"/>
    <w:uiPriority w:val="99"/>
    <w:semiHidden/>
    <w:rsid w:val="00017302"/>
    <w:rPr>
      <w:rFonts w:ascii="Arial" w:eastAsia="Calibri" w:hAnsi="Arial" w:cs="Times New Roman"/>
      <w:sz w:val="20"/>
      <w:szCs w:val="20"/>
    </w:rPr>
  </w:style>
  <w:style w:type="paragraph" w:styleId="BalloonText">
    <w:name w:val="Balloon Text"/>
    <w:basedOn w:val="Normal"/>
    <w:link w:val="BalloonTextChar"/>
    <w:uiPriority w:val="99"/>
    <w:semiHidden/>
    <w:unhideWhenUsed/>
    <w:rsid w:val="000173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7302"/>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580</Words>
  <Characters>3307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ELC</dc:creator>
  <cp:lastModifiedBy>ELC</cp:lastModifiedBy>
  <cp:revision>3</cp:revision>
  <dcterms:created xsi:type="dcterms:W3CDTF">2019-03-06T08:27:00Z</dcterms:created>
  <dcterms:modified xsi:type="dcterms:W3CDTF">2019-03-14T07:46:00Z</dcterms:modified>
</cp:coreProperties>
</file>